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8E8" w:rsidRPr="004068E8" w:rsidRDefault="004068E8" w:rsidP="004068E8">
      <w:pPr>
        <w:ind w:left="7080"/>
        <w:jc w:val="both"/>
        <w:rPr>
          <w:b/>
          <w:bCs/>
          <w:i/>
          <w:color w:val="000000"/>
        </w:rPr>
      </w:pPr>
      <w:r w:rsidRPr="004068E8">
        <w:rPr>
          <w:b/>
          <w:bCs/>
          <w:i/>
          <w:color w:val="000000"/>
        </w:rPr>
        <w:t>Додаток 11</w:t>
      </w:r>
      <w:r w:rsidR="00497455">
        <w:rPr>
          <w:b/>
          <w:bCs/>
          <w:i/>
          <w:color w:val="000000"/>
        </w:rPr>
        <w:t>0</w:t>
      </w:r>
    </w:p>
    <w:p w:rsidR="004068E8" w:rsidRPr="004068E8" w:rsidRDefault="004068E8" w:rsidP="004068E8">
      <w:pPr>
        <w:ind w:left="7080"/>
        <w:jc w:val="both"/>
        <w:rPr>
          <w:b/>
          <w:bCs/>
          <w:i/>
          <w:color w:val="000000"/>
        </w:rPr>
      </w:pPr>
      <w:r w:rsidRPr="004068E8">
        <w:rPr>
          <w:b/>
          <w:bCs/>
          <w:i/>
          <w:color w:val="000000"/>
        </w:rPr>
        <w:t xml:space="preserve">до рішення виконкому </w:t>
      </w:r>
    </w:p>
    <w:p w:rsidR="004068E8" w:rsidRPr="004068E8" w:rsidRDefault="004068E8" w:rsidP="004068E8">
      <w:pPr>
        <w:ind w:left="7080"/>
        <w:jc w:val="both"/>
        <w:rPr>
          <w:b/>
          <w:bCs/>
          <w:i/>
          <w:color w:val="000000"/>
        </w:rPr>
      </w:pPr>
      <w:r w:rsidRPr="004068E8">
        <w:rPr>
          <w:b/>
          <w:bCs/>
          <w:i/>
          <w:color w:val="000000"/>
        </w:rPr>
        <w:t>районної у місті ради</w:t>
      </w:r>
    </w:p>
    <w:p w:rsidR="00562B23" w:rsidRPr="004068E8" w:rsidRDefault="00D14412" w:rsidP="00D14412">
      <w:pPr>
        <w:tabs>
          <w:tab w:val="left" w:pos="7125"/>
        </w:tabs>
        <w:rPr>
          <w:b/>
          <w:color w:val="000000" w:themeColor="text1"/>
        </w:rPr>
      </w:pPr>
      <w:r>
        <w:rPr>
          <w:b/>
          <w:color w:val="000000" w:themeColor="text1"/>
        </w:rPr>
        <w:tab/>
      </w:r>
      <w:r w:rsidR="00497455">
        <w:rPr>
          <w:b/>
          <w:i/>
          <w:lang w:eastAsia="ru-RU"/>
        </w:rPr>
        <w:t>01.01</w:t>
      </w:r>
      <w:r w:rsidRPr="00D14412">
        <w:rPr>
          <w:b/>
          <w:i/>
          <w:lang w:eastAsia="ru-RU"/>
        </w:rPr>
        <w:t>.202</w:t>
      </w:r>
      <w:r w:rsidR="00497455">
        <w:rPr>
          <w:b/>
          <w:i/>
          <w:lang w:eastAsia="ru-RU"/>
        </w:rPr>
        <w:t>6</w:t>
      </w:r>
      <w:r w:rsidRPr="00D14412">
        <w:rPr>
          <w:b/>
          <w:i/>
          <w:lang w:eastAsia="ru-RU"/>
        </w:rPr>
        <w:t xml:space="preserve"> № 1</w:t>
      </w:r>
      <w:bookmarkStart w:id="0" w:name="_GoBack"/>
      <w:bookmarkEnd w:id="0"/>
    </w:p>
    <w:p w:rsidR="004068E8" w:rsidRDefault="004068E8" w:rsidP="00562B23">
      <w:pPr>
        <w:rPr>
          <w:b/>
          <w:color w:val="000000" w:themeColor="text1"/>
        </w:rPr>
      </w:pPr>
    </w:p>
    <w:p w:rsidR="00C076DA" w:rsidRPr="004068E8" w:rsidRDefault="00C076DA" w:rsidP="00562B23">
      <w:pPr>
        <w:rPr>
          <w:b/>
          <w:color w:val="000000" w:themeColor="text1"/>
        </w:rPr>
      </w:pPr>
    </w:p>
    <w:p w:rsidR="000A5130" w:rsidRPr="004068E8" w:rsidRDefault="00562B23" w:rsidP="000A5130">
      <w:pPr>
        <w:jc w:val="center"/>
        <w:rPr>
          <w:b/>
          <w:color w:val="000000" w:themeColor="text1"/>
        </w:rPr>
      </w:pPr>
      <w:r w:rsidRPr="004068E8">
        <w:rPr>
          <w:b/>
          <w:color w:val="000000" w:themeColor="text1"/>
        </w:rPr>
        <w:t>ТЕХНОЛОГІЧ</w:t>
      </w:r>
      <w:r w:rsidR="000A5130" w:rsidRPr="004068E8">
        <w:rPr>
          <w:b/>
          <w:color w:val="000000" w:themeColor="text1"/>
        </w:rPr>
        <w:t xml:space="preserve">НА КАРТКА  № 40-55 </w:t>
      </w:r>
      <w:r w:rsidRPr="004068E8">
        <w:rPr>
          <w:b/>
          <w:color w:val="000000" w:themeColor="text1"/>
        </w:rPr>
        <w:t xml:space="preserve"> </w:t>
      </w:r>
    </w:p>
    <w:p w:rsidR="00562B23" w:rsidRPr="004068E8" w:rsidRDefault="00562B23" w:rsidP="000A5130">
      <w:pPr>
        <w:jc w:val="center"/>
        <w:rPr>
          <w:b/>
          <w:color w:val="000000" w:themeColor="text1"/>
        </w:rPr>
      </w:pPr>
      <w:r w:rsidRPr="004068E8">
        <w:rPr>
          <w:b/>
          <w:color w:val="000000" w:themeColor="text1"/>
        </w:rPr>
        <w:t>публічної послуги, що надаєть</w:t>
      </w:r>
      <w:r w:rsidR="004068E8" w:rsidRPr="004068E8">
        <w:rPr>
          <w:b/>
          <w:color w:val="000000" w:themeColor="text1"/>
        </w:rPr>
        <w:t>ся виконавчим комітетом</w:t>
      </w:r>
      <w:r w:rsidR="007965FD" w:rsidRPr="004068E8">
        <w:rPr>
          <w:b/>
          <w:color w:val="000000" w:themeColor="text1"/>
        </w:rPr>
        <w:t xml:space="preserve"> </w:t>
      </w:r>
      <w:proofErr w:type="spellStart"/>
      <w:r w:rsidR="007E1D3A" w:rsidRPr="004068E8">
        <w:rPr>
          <w:b/>
          <w:color w:val="000000" w:themeColor="text1"/>
        </w:rPr>
        <w:t>Тернівської</w:t>
      </w:r>
      <w:proofErr w:type="spellEnd"/>
      <w:r w:rsidR="007E1D3A" w:rsidRPr="004068E8">
        <w:rPr>
          <w:b/>
          <w:color w:val="000000" w:themeColor="text1"/>
        </w:rPr>
        <w:t xml:space="preserve"> </w:t>
      </w:r>
      <w:r w:rsidRPr="004068E8">
        <w:rPr>
          <w:b/>
          <w:color w:val="000000" w:themeColor="text1"/>
        </w:rPr>
        <w:t>районної у місті ради через Центр адміністративних послуг «Віза» («Центр Дії») виконкому Криворізької міської ради</w:t>
      </w:r>
    </w:p>
    <w:p w:rsidR="00562B23" w:rsidRPr="004068E8" w:rsidRDefault="00562B23" w:rsidP="000A5130">
      <w:pPr>
        <w:jc w:val="center"/>
        <w:rPr>
          <w:b/>
          <w:color w:val="000000" w:themeColor="text1"/>
        </w:rPr>
      </w:pPr>
    </w:p>
    <w:p w:rsidR="007E1B7E" w:rsidRPr="004068E8" w:rsidRDefault="007E1B7E" w:rsidP="007E1B7E">
      <w:pPr>
        <w:jc w:val="center"/>
        <w:rPr>
          <w:b/>
          <w:i/>
          <w:color w:val="000000" w:themeColor="text1"/>
        </w:rPr>
      </w:pPr>
      <w:r w:rsidRPr="004068E8">
        <w:rPr>
          <w:b/>
          <w:i/>
          <w:color w:val="000000" w:themeColor="text1"/>
        </w:rPr>
        <w:t xml:space="preserve">Послуга: </w:t>
      </w:r>
      <w:r w:rsidRPr="004068E8">
        <w:rPr>
          <w:b/>
          <w:i/>
          <w:color w:val="000000"/>
        </w:rPr>
        <w:t>Прийняття заяв на оздоровлення дітей учасників бойових дій АТО (ООС), захисників і захисниць України та дітей загиблих, зниклих безвісти або померлих внаслідок поранення, контузії чи каліцтва учасників бойових дій АТО (ООС), захисників і захисниць України за рахунок коштів обласного й державного бюджетів (у разі надходження путівок)</w:t>
      </w:r>
    </w:p>
    <w:p w:rsidR="000A5130" w:rsidRPr="004068E8" w:rsidRDefault="000A5130" w:rsidP="000A5130">
      <w:pPr>
        <w:jc w:val="both"/>
        <w:rPr>
          <w:b/>
          <w:i/>
          <w:color w:val="000000" w:themeColor="text1"/>
        </w:rPr>
      </w:pPr>
    </w:p>
    <w:p w:rsidR="007E1B7E" w:rsidRPr="004068E8" w:rsidRDefault="000A5130" w:rsidP="000A5130">
      <w:pPr>
        <w:jc w:val="both"/>
        <w:rPr>
          <w:i/>
          <w:color w:val="000000" w:themeColor="text1"/>
        </w:rPr>
      </w:pPr>
      <w:r w:rsidRPr="004068E8">
        <w:rPr>
          <w:b/>
          <w:i/>
          <w:color w:val="000000" w:themeColor="text1"/>
        </w:rPr>
        <w:t>Загальна кількість днів надання послуги</w:t>
      </w:r>
      <w:r w:rsidR="00562B23" w:rsidRPr="004068E8">
        <w:rPr>
          <w:i/>
          <w:color w:val="000000" w:themeColor="text1"/>
        </w:rPr>
        <w:t>:</w:t>
      </w:r>
      <w:r w:rsidR="006367B9" w:rsidRPr="004068E8">
        <w:rPr>
          <w:i/>
          <w:color w:val="000000" w:themeColor="text1"/>
        </w:rPr>
        <w:t xml:space="preserve"> </w:t>
      </w:r>
      <w:r w:rsidRPr="004068E8">
        <w:rPr>
          <w:i/>
          <w:color w:val="000000" w:themeColor="text1"/>
        </w:rPr>
        <w:t>По мірі надходження путівок, у разі                                                     відмови – лист  про відмову надати протягом 30 календарних днів</w:t>
      </w:r>
    </w:p>
    <w:p w:rsidR="000A5130" w:rsidRPr="004068E8" w:rsidRDefault="000A5130" w:rsidP="000A5130">
      <w:pPr>
        <w:jc w:val="both"/>
        <w:rPr>
          <w:i/>
          <w:color w:val="000000" w:themeColor="text1"/>
          <w:sz w:val="26"/>
        </w:rPr>
      </w:pPr>
      <w:r w:rsidRPr="004068E8">
        <w:rPr>
          <w:i/>
          <w:color w:val="000000" w:themeColor="text1"/>
          <w:sz w:val="26"/>
        </w:rPr>
        <w:t xml:space="preserve">     </w:t>
      </w:r>
    </w:p>
    <w:tbl>
      <w:tblPr>
        <w:tblW w:w="1008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1"/>
        <w:gridCol w:w="2705"/>
        <w:gridCol w:w="2514"/>
        <w:gridCol w:w="2272"/>
        <w:gridCol w:w="1958"/>
      </w:tblGrid>
      <w:tr w:rsidR="00520488" w:rsidRPr="004068E8" w:rsidTr="00FF1171">
        <w:tc>
          <w:tcPr>
            <w:tcW w:w="631" w:type="dxa"/>
          </w:tcPr>
          <w:p w:rsidR="000A5130" w:rsidRPr="004068E8" w:rsidRDefault="000A5130" w:rsidP="00FF1171">
            <w:pPr>
              <w:jc w:val="center"/>
              <w:rPr>
                <w:b/>
                <w:i/>
                <w:color w:val="000000" w:themeColor="text1"/>
              </w:rPr>
            </w:pPr>
            <w:r w:rsidRPr="004068E8">
              <w:rPr>
                <w:b/>
                <w:i/>
                <w:color w:val="000000" w:themeColor="text1"/>
              </w:rPr>
              <w:t>№</w:t>
            </w:r>
          </w:p>
          <w:p w:rsidR="000A5130" w:rsidRPr="004068E8" w:rsidRDefault="000A5130" w:rsidP="00FF1171">
            <w:pPr>
              <w:jc w:val="center"/>
              <w:rPr>
                <w:b/>
                <w:i/>
                <w:color w:val="000000" w:themeColor="text1"/>
              </w:rPr>
            </w:pPr>
            <w:r w:rsidRPr="004068E8">
              <w:rPr>
                <w:b/>
                <w:i/>
                <w:color w:val="000000" w:themeColor="text1"/>
              </w:rPr>
              <w:t>з/п</w:t>
            </w:r>
          </w:p>
        </w:tc>
        <w:tc>
          <w:tcPr>
            <w:tcW w:w="2705" w:type="dxa"/>
          </w:tcPr>
          <w:p w:rsidR="000A5130" w:rsidRPr="004068E8" w:rsidRDefault="000A5130" w:rsidP="00FF1171">
            <w:pPr>
              <w:jc w:val="center"/>
              <w:rPr>
                <w:b/>
                <w:i/>
                <w:color w:val="000000" w:themeColor="text1"/>
              </w:rPr>
            </w:pPr>
            <w:r w:rsidRPr="004068E8">
              <w:rPr>
                <w:b/>
                <w:i/>
                <w:color w:val="000000" w:themeColor="text1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514" w:type="dxa"/>
          </w:tcPr>
          <w:p w:rsidR="000A5130" w:rsidRPr="004068E8" w:rsidRDefault="000A5130" w:rsidP="00FF1171">
            <w:pPr>
              <w:jc w:val="center"/>
              <w:rPr>
                <w:b/>
                <w:i/>
                <w:color w:val="000000" w:themeColor="text1"/>
              </w:rPr>
            </w:pPr>
          </w:p>
          <w:p w:rsidR="000A5130" w:rsidRPr="004068E8" w:rsidRDefault="000A5130" w:rsidP="00FF1171">
            <w:pPr>
              <w:jc w:val="center"/>
              <w:rPr>
                <w:b/>
                <w:i/>
                <w:color w:val="000000" w:themeColor="text1"/>
              </w:rPr>
            </w:pPr>
            <w:r w:rsidRPr="004068E8">
              <w:rPr>
                <w:b/>
                <w:i/>
                <w:color w:val="000000" w:themeColor="text1"/>
              </w:rPr>
              <w:t>Відповідальна особа</w:t>
            </w:r>
          </w:p>
        </w:tc>
        <w:tc>
          <w:tcPr>
            <w:tcW w:w="2272" w:type="dxa"/>
          </w:tcPr>
          <w:p w:rsidR="000A5130" w:rsidRPr="004068E8" w:rsidRDefault="000A5130" w:rsidP="00FF1171">
            <w:pPr>
              <w:jc w:val="center"/>
              <w:rPr>
                <w:b/>
                <w:i/>
                <w:color w:val="000000" w:themeColor="text1"/>
              </w:rPr>
            </w:pPr>
            <w:r w:rsidRPr="004068E8">
              <w:rPr>
                <w:b/>
                <w:i/>
                <w:color w:val="000000" w:themeColor="text1"/>
              </w:rPr>
              <w:t>Відповідні органи міської ради, відповідальні за етапи (дію, рішення)</w:t>
            </w:r>
          </w:p>
        </w:tc>
        <w:tc>
          <w:tcPr>
            <w:tcW w:w="1958" w:type="dxa"/>
          </w:tcPr>
          <w:p w:rsidR="000A5130" w:rsidRPr="004068E8" w:rsidRDefault="000A5130" w:rsidP="00FF1171">
            <w:pPr>
              <w:jc w:val="center"/>
              <w:rPr>
                <w:b/>
                <w:i/>
                <w:color w:val="000000" w:themeColor="text1"/>
              </w:rPr>
            </w:pPr>
            <w:r w:rsidRPr="004068E8">
              <w:rPr>
                <w:b/>
                <w:i/>
                <w:color w:val="000000" w:themeColor="text1"/>
              </w:rPr>
              <w:t>Строки виконання етапів (дій, рішень)</w:t>
            </w:r>
          </w:p>
        </w:tc>
      </w:tr>
      <w:tr w:rsidR="00520488" w:rsidRPr="004068E8" w:rsidTr="00FF1171">
        <w:tc>
          <w:tcPr>
            <w:tcW w:w="631" w:type="dxa"/>
          </w:tcPr>
          <w:p w:rsidR="000A5130" w:rsidRPr="004068E8" w:rsidRDefault="000A5130" w:rsidP="004068E8">
            <w:pPr>
              <w:jc w:val="center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>1</w:t>
            </w:r>
          </w:p>
        </w:tc>
        <w:tc>
          <w:tcPr>
            <w:tcW w:w="2705" w:type="dxa"/>
          </w:tcPr>
          <w:p w:rsidR="000A5130" w:rsidRPr="004068E8" w:rsidRDefault="000A5130" w:rsidP="007E1D3A">
            <w:pPr>
              <w:jc w:val="both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>Інформування про види послуг, перелік документів тощо</w:t>
            </w:r>
          </w:p>
        </w:tc>
        <w:tc>
          <w:tcPr>
            <w:tcW w:w="2514" w:type="dxa"/>
          </w:tcPr>
          <w:p w:rsidR="000A5130" w:rsidRPr="004068E8" w:rsidRDefault="000A5130" w:rsidP="007E1D3A">
            <w:pPr>
              <w:jc w:val="both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>Адміністратор Центру надання адміністративних послуг «Віза» («Центр Дії») виконкому Криворізької міської ради (надалі – Адміністратор)</w:t>
            </w:r>
          </w:p>
        </w:tc>
        <w:tc>
          <w:tcPr>
            <w:tcW w:w="2272" w:type="dxa"/>
          </w:tcPr>
          <w:p w:rsidR="000A5130" w:rsidRPr="004068E8" w:rsidRDefault="000A5130" w:rsidP="007E1D3A">
            <w:pPr>
              <w:jc w:val="both"/>
              <w:rPr>
                <w:color w:val="000000" w:themeColor="text1"/>
              </w:rPr>
            </w:pPr>
            <w:r w:rsidRPr="004068E8">
              <w:rPr>
                <w:color w:val="000000" w:themeColor="text1"/>
                <w:lang w:eastAsia="ru-RU"/>
              </w:rPr>
              <w:t>Центр адміністративних послуг «Віза»</w:t>
            </w:r>
            <w:r w:rsidRPr="004068E8">
              <w:rPr>
                <w:color w:val="000000" w:themeColor="text1"/>
              </w:rPr>
              <w:t xml:space="preserve"> («Центр Дії») виконкому Криворізької міської ради (надалі – Центр)</w:t>
            </w:r>
          </w:p>
        </w:tc>
        <w:tc>
          <w:tcPr>
            <w:tcW w:w="1958" w:type="dxa"/>
          </w:tcPr>
          <w:p w:rsidR="000A5130" w:rsidRPr="004068E8" w:rsidRDefault="000A5130" w:rsidP="007E1D3A">
            <w:pPr>
              <w:jc w:val="both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>У момент</w:t>
            </w:r>
          </w:p>
          <w:p w:rsidR="000A5130" w:rsidRPr="004068E8" w:rsidRDefault="000A5130" w:rsidP="007E1D3A">
            <w:pPr>
              <w:jc w:val="both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>звернення</w:t>
            </w:r>
          </w:p>
        </w:tc>
      </w:tr>
      <w:tr w:rsidR="00520488" w:rsidRPr="004068E8" w:rsidTr="00FF1171">
        <w:tc>
          <w:tcPr>
            <w:tcW w:w="631" w:type="dxa"/>
          </w:tcPr>
          <w:p w:rsidR="000A5130" w:rsidRPr="004068E8" w:rsidRDefault="000A5130" w:rsidP="004068E8">
            <w:pPr>
              <w:jc w:val="center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>2</w:t>
            </w:r>
          </w:p>
        </w:tc>
        <w:tc>
          <w:tcPr>
            <w:tcW w:w="2705" w:type="dxa"/>
          </w:tcPr>
          <w:p w:rsidR="000A5130" w:rsidRPr="004068E8" w:rsidRDefault="000A5130" w:rsidP="007E1D3A">
            <w:pPr>
              <w:jc w:val="both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>Прийняття заяви</w:t>
            </w:r>
            <w:r w:rsidR="00EB590F" w:rsidRPr="004068E8">
              <w:rPr>
                <w:color w:val="000000" w:themeColor="text1"/>
              </w:rPr>
              <w:t xml:space="preserve"> </w:t>
            </w:r>
            <w:r w:rsidR="007E1D3A" w:rsidRPr="004068E8">
              <w:rPr>
                <w:color w:val="000000" w:themeColor="text1"/>
              </w:rPr>
              <w:t xml:space="preserve">та пакету документів, перевірка </w:t>
            </w:r>
            <w:r w:rsidR="00EB590F" w:rsidRPr="004068E8">
              <w:rPr>
                <w:color w:val="000000" w:themeColor="text1"/>
              </w:rPr>
              <w:t>комплектності, реєстрація в Центрі, завірення копій документів (у 3-х екземплярах)</w:t>
            </w:r>
          </w:p>
        </w:tc>
        <w:tc>
          <w:tcPr>
            <w:tcW w:w="2514" w:type="dxa"/>
          </w:tcPr>
          <w:p w:rsidR="000A5130" w:rsidRPr="004068E8" w:rsidRDefault="000A5130" w:rsidP="007E1D3A">
            <w:pPr>
              <w:jc w:val="both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 xml:space="preserve">Адміністратор </w:t>
            </w:r>
          </w:p>
        </w:tc>
        <w:tc>
          <w:tcPr>
            <w:tcW w:w="2272" w:type="dxa"/>
          </w:tcPr>
          <w:p w:rsidR="000A5130" w:rsidRPr="004068E8" w:rsidRDefault="000A5130" w:rsidP="007E1D3A">
            <w:pPr>
              <w:jc w:val="both"/>
              <w:rPr>
                <w:color w:val="000000" w:themeColor="text1"/>
                <w:spacing w:val="-10"/>
              </w:rPr>
            </w:pPr>
            <w:r w:rsidRPr="004068E8">
              <w:rPr>
                <w:color w:val="000000" w:themeColor="text1"/>
              </w:rPr>
              <w:t>Центр</w:t>
            </w:r>
          </w:p>
        </w:tc>
        <w:tc>
          <w:tcPr>
            <w:tcW w:w="1958" w:type="dxa"/>
          </w:tcPr>
          <w:p w:rsidR="000A5130" w:rsidRPr="004068E8" w:rsidRDefault="000A5130" w:rsidP="007E1D3A">
            <w:pPr>
              <w:jc w:val="both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 xml:space="preserve">У день </w:t>
            </w:r>
          </w:p>
          <w:p w:rsidR="000A5130" w:rsidRPr="004068E8" w:rsidRDefault="000A5130" w:rsidP="007E1D3A">
            <w:pPr>
              <w:jc w:val="both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>надходження документів</w:t>
            </w:r>
          </w:p>
        </w:tc>
      </w:tr>
      <w:tr w:rsidR="00520488" w:rsidRPr="004068E8" w:rsidTr="00FF1171">
        <w:tc>
          <w:tcPr>
            <w:tcW w:w="631" w:type="dxa"/>
          </w:tcPr>
          <w:p w:rsidR="000A5130" w:rsidRPr="004068E8" w:rsidRDefault="000A5130" w:rsidP="004068E8">
            <w:pPr>
              <w:jc w:val="center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>3</w:t>
            </w:r>
          </w:p>
        </w:tc>
        <w:tc>
          <w:tcPr>
            <w:tcW w:w="2705" w:type="dxa"/>
          </w:tcPr>
          <w:p w:rsidR="000A5130" w:rsidRPr="004068E8" w:rsidRDefault="00A161EE" w:rsidP="007E1D3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Передача заяви працівнику загального відділу </w:t>
            </w:r>
            <w:r w:rsidR="000A5130" w:rsidRPr="004068E8">
              <w:rPr>
                <w:color w:val="000000" w:themeColor="text1"/>
              </w:rPr>
              <w:t>виконкому районної у місті ради (за місцем реєстрації дитини)</w:t>
            </w:r>
          </w:p>
        </w:tc>
        <w:tc>
          <w:tcPr>
            <w:tcW w:w="2514" w:type="dxa"/>
          </w:tcPr>
          <w:p w:rsidR="000A5130" w:rsidRPr="004068E8" w:rsidRDefault="000A5130" w:rsidP="007E1D3A">
            <w:pPr>
              <w:jc w:val="both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 xml:space="preserve">Адміністратор </w:t>
            </w:r>
          </w:p>
        </w:tc>
        <w:tc>
          <w:tcPr>
            <w:tcW w:w="2272" w:type="dxa"/>
            <w:tcBorders>
              <w:bottom w:val="single" w:sz="4" w:space="0" w:color="auto"/>
            </w:tcBorders>
          </w:tcPr>
          <w:p w:rsidR="000A5130" w:rsidRPr="004068E8" w:rsidRDefault="000A5130" w:rsidP="007E1D3A">
            <w:pPr>
              <w:jc w:val="both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>Центр</w:t>
            </w:r>
          </w:p>
        </w:tc>
        <w:tc>
          <w:tcPr>
            <w:tcW w:w="1958" w:type="dxa"/>
            <w:tcBorders>
              <w:bottom w:val="single" w:sz="4" w:space="0" w:color="auto"/>
            </w:tcBorders>
          </w:tcPr>
          <w:p w:rsidR="000A5130" w:rsidRPr="004068E8" w:rsidRDefault="000A5130" w:rsidP="007E1D3A">
            <w:pPr>
              <w:jc w:val="both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>Не пізніше</w:t>
            </w:r>
          </w:p>
          <w:p w:rsidR="000A5130" w:rsidRPr="004068E8" w:rsidRDefault="000A5130" w:rsidP="007E1D3A">
            <w:pPr>
              <w:jc w:val="both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>наступного робочого дня</w:t>
            </w:r>
          </w:p>
        </w:tc>
      </w:tr>
      <w:tr w:rsidR="00C076DA" w:rsidRPr="004068E8" w:rsidTr="0040664C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6DA" w:rsidRPr="00883E50" w:rsidRDefault="00C076DA" w:rsidP="00C076DA">
            <w:pPr>
              <w:suppressAutoHyphens/>
              <w:jc w:val="center"/>
              <w:rPr>
                <w:bCs/>
              </w:rPr>
            </w:pPr>
            <w:r w:rsidRPr="00883E50">
              <w:rPr>
                <w:bCs/>
              </w:rPr>
              <w:t>4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6DA" w:rsidRPr="00883E50" w:rsidRDefault="00C076DA" w:rsidP="00C076DA">
            <w:pPr>
              <w:pStyle w:val="Standard"/>
              <w:rPr>
                <w:rFonts w:cs="Times New Roman"/>
                <w:lang w:val="uk-UA"/>
              </w:rPr>
            </w:pPr>
            <w:r w:rsidRPr="00883E50">
              <w:rPr>
                <w:rFonts w:cs="Times New Roman"/>
                <w:lang w:val="uk-UA"/>
              </w:rPr>
              <w:t xml:space="preserve">Передача заяви </w:t>
            </w:r>
            <w:r w:rsidRPr="00883E50">
              <w:rPr>
                <w:lang w:val="uk-UA" w:eastAsia="uk-UA"/>
              </w:rPr>
              <w:t>та відповідного пакету документів</w:t>
            </w:r>
            <w:r w:rsidRPr="00883E50">
              <w:rPr>
                <w:rFonts w:cs="Times New Roman"/>
                <w:lang w:val="uk-UA"/>
              </w:rPr>
              <w:t xml:space="preserve"> для розгляду головою районної у місті ради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6DA" w:rsidRPr="00883E50" w:rsidRDefault="00C076DA" w:rsidP="00C076DA">
            <w:pPr>
              <w:pStyle w:val="Standard"/>
              <w:rPr>
                <w:rFonts w:cs="Times New Roman"/>
                <w:lang w:val="uk-UA"/>
              </w:rPr>
            </w:pPr>
            <w:r w:rsidRPr="00883E50">
              <w:rPr>
                <w:rFonts w:cs="Times New Roman"/>
                <w:lang w:val="uk-UA"/>
              </w:rPr>
              <w:t xml:space="preserve">Працівник загального відділу 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6DA" w:rsidRPr="00883E50" w:rsidRDefault="00C076DA" w:rsidP="00C076DA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883E50">
              <w:rPr>
                <w:rFonts w:cs="Times New Roman"/>
                <w:lang w:val="uk-UA"/>
              </w:rPr>
              <w:t xml:space="preserve">Загальний відділ 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6DA" w:rsidRPr="00883E50" w:rsidRDefault="00C076DA" w:rsidP="00C076DA">
            <w:pPr>
              <w:suppressAutoHyphens/>
            </w:pPr>
            <w:r w:rsidRPr="00883E50">
              <w:t>2 рази на день</w:t>
            </w:r>
          </w:p>
        </w:tc>
      </w:tr>
      <w:tr w:rsidR="00C076DA" w:rsidRPr="004068E8" w:rsidTr="0040664C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6DA" w:rsidRPr="00883E50" w:rsidRDefault="00C076DA" w:rsidP="00C076DA">
            <w:pPr>
              <w:suppressAutoHyphens/>
              <w:jc w:val="center"/>
              <w:rPr>
                <w:bCs/>
              </w:rPr>
            </w:pPr>
            <w:r w:rsidRPr="00883E50">
              <w:rPr>
                <w:bCs/>
              </w:rPr>
              <w:lastRenderedPageBreak/>
              <w:t>5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6DA" w:rsidRPr="00883E50" w:rsidRDefault="00C076DA" w:rsidP="00C076DA">
            <w:r w:rsidRPr="00883E50">
              <w:t>Розгляд заяви;</w:t>
            </w:r>
          </w:p>
          <w:p w:rsidR="00C076DA" w:rsidRPr="00883E50" w:rsidRDefault="00C076DA" w:rsidP="00C076DA">
            <w:r w:rsidRPr="00883E50">
              <w:t>накладення резолюції</w:t>
            </w:r>
          </w:p>
          <w:p w:rsidR="00C076DA" w:rsidRPr="00883E50" w:rsidRDefault="00C076DA" w:rsidP="00C076DA"/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6DA" w:rsidRPr="00883E50" w:rsidRDefault="00C076DA" w:rsidP="00C076DA">
            <w:pPr>
              <w:pStyle w:val="Standard"/>
              <w:jc w:val="both"/>
              <w:rPr>
                <w:rFonts w:cs="Times New Roman"/>
                <w:b/>
                <w:i/>
                <w:lang w:val="uk-UA"/>
              </w:rPr>
            </w:pPr>
            <w:r w:rsidRPr="00883E50">
              <w:rPr>
                <w:rFonts w:cs="Times New Roman"/>
                <w:lang w:val="uk-UA"/>
              </w:rPr>
              <w:t>Голова районної у місті ради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6DA" w:rsidRPr="00883E50" w:rsidRDefault="00C076DA" w:rsidP="00C076DA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r w:rsidRPr="00883E50">
              <w:rPr>
                <w:rFonts w:cs="Times New Roman"/>
                <w:lang w:val="uk-UA"/>
              </w:rPr>
              <w:t>-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6DA" w:rsidRPr="00883E50" w:rsidRDefault="00C076DA" w:rsidP="00C076DA">
            <w:pPr>
              <w:pStyle w:val="Standard"/>
              <w:rPr>
                <w:rFonts w:cs="Times New Roman"/>
                <w:lang w:val="uk-UA"/>
              </w:rPr>
            </w:pPr>
            <w:r w:rsidRPr="00883E50">
              <w:rPr>
                <w:rFonts w:cs="Times New Roman"/>
                <w:lang w:val="uk-UA"/>
              </w:rPr>
              <w:t>Протягом 1 робочого дня</w:t>
            </w:r>
          </w:p>
        </w:tc>
      </w:tr>
      <w:tr w:rsidR="00520488" w:rsidRPr="004068E8" w:rsidTr="00FF1171">
        <w:trPr>
          <w:trHeight w:val="888"/>
        </w:trPr>
        <w:tc>
          <w:tcPr>
            <w:tcW w:w="631" w:type="dxa"/>
            <w:tcBorders>
              <w:bottom w:val="single" w:sz="4" w:space="0" w:color="auto"/>
            </w:tcBorders>
          </w:tcPr>
          <w:p w:rsidR="000A5130" w:rsidRPr="004068E8" w:rsidRDefault="00C076DA" w:rsidP="004068E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2705" w:type="dxa"/>
            <w:tcBorders>
              <w:bottom w:val="single" w:sz="4" w:space="0" w:color="auto"/>
            </w:tcBorders>
          </w:tcPr>
          <w:p w:rsidR="000A5130" w:rsidRPr="004068E8" w:rsidRDefault="000A5130" w:rsidP="007E1D3A">
            <w:pPr>
              <w:jc w:val="both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 xml:space="preserve">Передача заяви та </w:t>
            </w:r>
            <w:r w:rsidR="00EB590F" w:rsidRPr="004068E8">
              <w:rPr>
                <w:color w:val="000000" w:themeColor="text1"/>
              </w:rPr>
              <w:t xml:space="preserve">пакету </w:t>
            </w:r>
            <w:r w:rsidRPr="004068E8">
              <w:rPr>
                <w:color w:val="000000" w:themeColor="text1"/>
              </w:rPr>
              <w:t>документів на розгляд до комітету у справах сім’ї  і молоді виконкому</w:t>
            </w:r>
          </w:p>
        </w:tc>
        <w:tc>
          <w:tcPr>
            <w:tcW w:w="2514" w:type="dxa"/>
            <w:tcBorders>
              <w:bottom w:val="single" w:sz="4" w:space="0" w:color="auto"/>
            </w:tcBorders>
          </w:tcPr>
          <w:p w:rsidR="000A5130" w:rsidRPr="004068E8" w:rsidRDefault="00C076DA" w:rsidP="00C076DA">
            <w:pPr>
              <w:jc w:val="both"/>
              <w:rPr>
                <w:color w:val="000000" w:themeColor="text1"/>
              </w:rPr>
            </w:pPr>
            <w:r w:rsidRPr="00C076DA">
              <w:rPr>
                <w:color w:val="000000" w:themeColor="text1"/>
              </w:rPr>
              <w:t>Працівник</w:t>
            </w:r>
            <w:r w:rsidR="000A5130" w:rsidRPr="004068E8">
              <w:rPr>
                <w:color w:val="000000" w:themeColor="text1"/>
              </w:rPr>
              <w:t xml:space="preserve"> загального відділу виконкому</w:t>
            </w:r>
          </w:p>
        </w:tc>
        <w:tc>
          <w:tcPr>
            <w:tcW w:w="2272" w:type="dxa"/>
            <w:tcBorders>
              <w:bottom w:val="single" w:sz="4" w:space="0" w:color="auto"/>
            </w:tcBorders>
          </w:tcPr>
          <w:p w:rsidR="000A5130" w:rsidRPr="004068E8" w:rsidRDefault="000A5130" w:rsidP="007E1D3A">
            <w:pPr>
              <w:jc w:val="both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 xml:space="preserve">Загальний відділ виконкому </w:t>
            </w:r>
          </w:p>
        </w:tc>
        <w:tc>
          <w:tcPr>
            <w:tcW w:w="1958" w:type="dxa"/>
            <w:tcBorders>
              <w:top w:val="single" w:sz="4" w:space="0" w:color="auto"/>
              <w:bottom w:val="single" w:sz="4" w:space="0" w:color="auto"/>
            </w:tcBorders>
          </w:tcPr>
          <w:p w:rsidR="000A5130" w:rsidRPr="004068E8" w:rsidRDefault="000A5130" w:rsidP="007E00AE">
            <w:pPr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>У день отримання заяви</w:t>
            </w:r>
          </w:p>
          <w:p w:rsidR="000A5130" w:rsidRPr="004068E8" w:rsidRDefault="000A5130" w:rsidP="007E00AE">
            <w:pPr>
              <w:rPr>
                <w:color w:val="000000" w:themeColor="text1"/>
              </w:rPr>
            </w:pPr>
          </w:p>
          <w:p w:rsidR="000A5130" w:rsidRPr="004068E8" w:rsidRDefault="000A5130" w:rsidP="007E00AE">
            <w:pPr>
              <w:rPr>
                <w:color w:val="000000" w:themeColor="text1"/>
              </w:rPr>
            </w:pPr>
          </w:p>
        </w:tc>
      </w:tr>
      <w:tr w:rsidR="00520488" w:rsidRPr="004068E8" w:rsidTr="00FF1171">
        <w:trPr>
          <w:trHeight w:val="888"/>
        </w:trPr>
        <w:tc>
          <w:tcPr>
            <w:tcW w:w="631" w:type="dxa"/>
            <w:tcBorders>
              <w:bottom w:val="single" w:sz="4" w:space="0" w:color="auto"/>
            </w:tcBorders>
          </w:tcPr>
          <w:p w:rsidR="000A5130" w:rsidRPr="004068E8" w:rsidRDefault="007E00AE" w:rsidP="004068E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2705" w:type="dxa"/>
            <w:tcBorders>
              <w:bottom w:val="single" w:sz="4" w:space="0" w:color="auto"/>
            </w:tcBorders>
          </w:tcPr>
          <w:p w:rsidR="000A5130" w:rsidRPr="004068E8" w:rsidRDefault="000A5130" w:rsidP="007E1D3A">
            <w:pPr>
              <w:jc w:val="both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>Розгляд заяви</w:t>
            </w:r>
          </w:p>
          <w:p w:rsidR="000A5130" w:rsidRPr="004068E8" w:rsidRDefault="000A5130" w:rsidP="007E1D3A">
            <w:pPr>
              <w:jc w:val="both"/>
              <w:rPr>
                <w:color w:val="000000" w:themeColor="text1"/>
              </w:rPr>
            </w:pPr>
          </w:p>
        </w:tc>
        <w:tc>
          <w:tcPr>
            <w:tcW w:w="2514" w:type="dxa"/>
            <w:tcBorders>
              <w:bottom w:val="single" w:sz="4" w:space="0" w:color="auto"/>
            </w:tcBorders>
          </w:tcPr>
          <w:p w:rsidR="000A5130" w:rsidRPr="004068E8" w:rsidRDefault="000A5130" w:rsidP="007E1D3A">
            <w:pPr>
              <w:jc w:val="both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 xml:space="preserve">Голова комітету у справах сім’ї і молоді виконкому </w:t>
            </w:r>
          </w:p>
        </w:tc>
        <w:tc>
          <w:tcPr>
            <w:tcW w:w="2272" w:type="dxa"/>
            <w:tcBorders>
              <w:bottom w:val="single" w:sz="4" w:space="0" w:color="auto"/>
            </w:tcBorders>
          </w:tcPr>
          <w:p w:rsidR="000A5130" w:rsidRPr="004068E8" w:rsidRDefault="000A5130" w:rsidP="007E1D3A">
            <w:pPr>
              <w:ind w:right="-58"/>
              <w:jc w:val="both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 xml:space="preserve">Комітет у справах сім’ї  і молоді виконкому </w:t>
            </w:r>
          </w:p>
        </w:tc>
        <w:tc>
          <w:tcPr>
            <w:tcW w:w="1958" w:type="dxa"/>
            <w:tcBorders>
              <w:top w:val="single" w:sz="4" w:space="0" w:color="auto"/>
            </w:tcBorders>
          </w:tcPr>
          <w:p w:rsidR="000A5130" w:rsidRPr="004068E8" w:rsidRDefault="000A5130" w:rsidP="007E00AE">
            <w:pPr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 xml:space="preserve">У день </w:t>
            </w:r>
          </w:p>
          <w:p w:rsidR="000A5130" w:rsidRPr="004068E8" w:rsidRDefault="000A5130" w:rsidP="007E00AE">
            <w:pPr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>надходження документів</w:t>
            </w:r>
          </w:p>
        </w:tc>
      </w:tr>
      <w:tr w:rsidR="00520488" w:rsidRPr="004068E8" w:rsidTr="00FF1171">
        <w:tc>
          <w:tcPr>
            <w:tcW w:w="631" w:type="dxa"/>
          </w:tcPr>
          <w:p w:rsidR="000A5130" w:rsidRPr="004068E8" w:rsidRDefault="007E00AE" w:rsidP="004068E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2705" w:type="dxa"/>
          </w:tcPr>
          <w:p w:rsidR="000A5130" w:rsidRPr="004068E8" w:rsidRDefault="000A5130" w:rsidP="007E1D3A">
            <w:pPr>
              <w:ind w:right="-28"/>
              <w:jc w:val="both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>Надсилання письмового повідомлення:</w:t>
            </w:r>
          </w:p>
          <w:p w:rsidR="000A5130" w:rsidRPr="004068E8" w:rsidRDefault="000A5130" w:rsidP="007E1D3A">
            <w:pPr>
              <w:ind w:left="60" w:right="-12"/>
              <w:jc w:val="both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>1) заявнику про зали-</w:t>
            </w:r>
            <w:proofErr w:type="spellStart"/>
            <w:r w:rsidRPr="004068E8">
              <w:rPr>
                <w:color w:val="000000" w:themeColor="text1"/>
              </w:rPr>
              <w:t>шення</w:t>
            </w:r>
            <w:proofErr w:type="spellEnd"/>
            <w:r w:rsidRPr="004068E8">
              <w:rPr>
                <w:color w:val="000000" w:themeColor="text1"/>
              </w:rPr>
              <w:t xml:space="preserve"> заяви  без руху, </w:t>
            </w:r>
            <w:r w:rsidR="000A21AB" w:rsidRPr="004068E8">
              <w:rPr>
                <w:color w:val="000000" w:themeColor="text1"/>
              </w:rPr>
              <w:t xml:space="preserve"> </w:t>
            </w:r>
            <w:r w:rsidRPr="004068E8">
              <w:rPr>
                <w:color w:val="000000" w:themeColor="text1"/>
              </w:rPr>
              <w:t>у разі</w:t>
            </w:r>
            <w:r w:rsidR="007965FD" w:rsidRPr="004068E8">
              <w:rPr>
                <w:color w:val="000000" w:themeColor="text1"/>
              </w:rPr>
              <w:t xml:space="preserve">: </w:t>
            </w:r>
          </w:p>
          <w:p w:rsidR="000A5130" w:rsidRPr="004068E8" w:rsidRDefault="000A5130" w:rsidP="007E1D3A">
            <w:pPr>
              <w:tabs>
                <w:tab w:val="num" w:pos="0"/>
              </w:tabs>
              <w:ind w:right="-12"/>
              <w:jc w:val="both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>- виявлених не</w:t>
            </w:r>
            <w:r w:rsidR="004068E8" w:rsidRPr="004068E8">
              <w:rPr>
                <w:color w:val="000000" w:themeColor="text1"/>
              </w:rPr>
              <w:t>доліків (з посиланням на поруше</w:t>
            </w:r>
            <w:r w:rsidRPr="004068E8">
              <w:rPr>
                <w:color w:val="000000" w:themeColor="text1"/>
              </w:rPr>
              <w:t>н</w:t>
            </w:r>
            <w:r w:rsidR="00CC1EBD" w:rsidRPr="004068E8">
              <w:rPr>
                <w:color w:val="000000" w:themeColor="text1"/>
              </w:rPr>
              <w:t>і вимоги законодавст</w:t>
            </w:r>
            <w:r w:rsidRPr="004068E8">
              <w:rPr>
                <w:color w:val="000000" w:themeColor="text1"/>
              </w:rPr>
              <w:t>ва);</w:t>
            </w:r>
          </w:p>
          <w:p w:rsidR="000A5130" w:rsidRPr="004068E8" w:rsidRDefault="000A5130" w:rsidP="007E1D3A">
            <w:pPr>
              <w:tabs>
                <w:tab w:val="num" w:pos="0"/>
              </w:tabs>
              <w:jc w:val="both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 xml:space="preserve"> - способу та строків усунення недоліків; </w:t>
            </w:r>
          </w:p>
          <w:p w:rsidR="000A5130" w:rsidRPr="004068E8" w:rsidRDefault="000A5130" w:rsidP="007E1D3A">
            <w:pPr>
              <w:tabs>
                <w:tab w:val="num" w:pos="0"/>
              </w:tabs>
              <w:jc w:val="both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>- способу, порядку та строків оскарження  рішення.</w:t>
            </w:r>
          </w:p>
          <w:p w:rsidR="007E1B7E" w:rsidRPr="004068E8" w:rsidRDefault="00D8202A" w:rsidP="007E1D3A">
            <w:pPr>
              <w:ind w:left="60"/>
              <w:jc w:val="both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>2) Центру викон</w:t>
            </w:r>
            <w:r w:rsidR="000A5130" w:rsidRPr="004068E8">
              <w:rPr>
                <w:color w:val="000000" w:themeColor="text1"/>
              </w:rPr>
              <w:t>кому Криворізької міської ради про залишення заяви без руху та продовження строку розгляду справи на строк залишення заяви без руху</w:t>
            </w:r>
          </w:p>
        </w:tc>
        <w:tc>
          <w:tcPr>
            <w:tcW w:w="2514" w:type="dxa"/>
          </w:tcPr>
          <w:p w:rsidR="000A5130" w:rsidRPr="004068E8" w:rsidRDefault="000A5130" w:rsidP="007E1D3A">
            <w:pPr>
              <w:jc w:val="both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 xml:space="preserve">Голова комітету у справах сім’ї і молоді виконкому </w:t>
            </w:r>
          </w:p>
        </w:tc>
        <w:tc>
          <w:tcPr>
            <w:tcW w:w="2272" w:type="dxa"/>
          </w:tcPr>
          <w:p w:rsidR="000A5130" w:rsidRPr="004068E8" w:rsidRDefault="000A5130" w:rsidP="007E1D3A">
            <w:pPr>
              <w:jc w:val="both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 xml:space="preserve">Комітет у справах сім’ї  і молоді виконкому </w:t>
            </w:r>
          </w:p>
        </w:tc>
        <w:tc>
          <w:tcPr>
            <w:tcW w:w="1958" w:type="dxa"/>
            <w:tcBorders>
              <w:top w:val="single" w:sz="4" w:space="0" w:color="auto"/>
            </w:tcBorders>
          </w:tcPr>
          <w:p w:rsidR="000A5130" w:rsidRPr="004068E8" w:rsidRDefault="000A5130" w:rsidP="007E1D3A">
            <w:pPr>
              <w:jc w:val="both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>Протягом трьох робочих днів з дня отримання заяви</w:t>
            </w:r>
          </w:p>
          <w:p w:rsidR="000A5130" w:rsidRPr="004068E8" w:rsidRDefault="000A5130" w:rsidP="007E1D3A">
            <w:pPr>
              <w:jc w:val="both"/>
              <w:rPr>
                <w:color w:val="000000" w:themeColor="text1"/>
              </w:rPr>
            </w:pPr>
          </w:p>
          <w:p w:rsidR="000A5130" w:rsidRPr="004068E8" w:rsidRDefault="000A5130" w:rsidP="007E1D3A">
            <w:pPr>
              <w:jc w:val="both"/>
              <w:rPr>
                <w:color w:val="000000" w:themeColor="text1"/>
              </w:rPr>
            </w:pPr>
          </w:p>
          <w:p w:rsidR="000A5130" w:rsidRPr="004068E8" w:rsidRDefault="000A5130" w:rsidP="007E1D3A">
            <w:pPr>
              <w:jc w:val="both"/>
              <w:rPr>
                <w:color w:val="000000" w:themeColor="text1"/>
              </w:rPr>
            </w:pPr>
          </w:p>
          <w:p w:rsidR="000A5130" w:rsidRPr="004068E8" w:rsidRDefault="000A5130" w:rsidP="007E1D3A">
            <w:pPr>
              <w:jc w:val="both"/>
              <w:rPr>
                <w:color w:val="000000" w:themeColor="text1"/>
              </w:rPr>
            </w:pPr>
          </w:p>
          <w:p w:rsidR="000A5130" w:rsidRPr="004068E8" w:rsidRDefault="000A5130" w:rsidP="007E1D3A">
            <w:pPr>
              <w:jc w:val="both"/>
              <w:rPr>
                <w:color w:val="000000" w:themeColor="text1"/>
              </w:rPr>
            </w:pPr>
          </w:p>
          <w:p w:rsidR="000A5130" w:rsidRPr="004068E8" w:rsidRDefault="000A5130" w:rsidP="007E1D3A">
            <w:pPr>
              <w:jc w:val="both"/>
              <w:rPr>
                <w:color w:val="000000" w:themeColor="text1"/>
              </w:rPr>
            </w:pPr>
          </w:p>
          <w:p w:rsidR="000A5130" w:rsidRPr="004068E8" w:rsidRDefault="000A5130" w:rsidP="007E1D3A">
            <w:pPr>
              <w:jc w:val="both"/>
              <w:rPr>
                <w:color w:val="000000" w:themeColor="text1"/>
              </w:rPr>
            </w:pPr>
          </w:p>
          <w:p w:rsidR="000A5130" w:rsidRPr="004068E8" w:rsidRDefault="000A5130" w:rsidP="007E1D3A">
            <w:pPr>
              <w:jc w:val="both"/>
              <w:rPr>
                <w:color w:val="000000" w:themeColor="text1"/>
              </w:rPr>
            </w:pPr>
          </w:p>
          <w:p w:rsidR="000A5130" w:rsidRPr="004068E8" w:rsidRDefault="000A5130" w:rsidP="007E1D3A">
            <w:pPr>
              <w:jc w:val="both"/>
              <w:rPr>
                <w:color w:val="000000" w:themeColor="text1"/>
              </w:rPr>
            </w:pPr>
          </w:p>
          <w:p w:rsidR="007965FD" w:rsidRPr="004068E8" w:rsidRDefault="007965FD" w:rsidP="007E1D3A">
            <w:pPr>
              <w:jc w:val="both"/>
              <w:rPr>
                <w:color w:val="000000" w:themeColor="text1"/>
              </w:rPr>
            </w:pPr>
          </w:p>
          <w:p w:rsidR="000A5130" w:rsidRPr="004068E8" w:rsidRDefault="000A5130" w:rsidP="007E1D3A">
            <w:pPr>
              <w:jc w:val="both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>Протягом одного робочого дня</w:t>
            </w:r>
          </w:p>
        </w:tc>
      </w:tr>
      <w:tr w:rsidR="00520488" w:rsidRPr="004068E8" w:rsidTr="00FF1171">
        <w:tc>
          <w:tcPr>
            <w:tcW w:w="631" w:type="dxa"/>
          </w:tcPr>
          <w:p w:rsidR="000A5130" w:rsidRPr="004068E8" w:rsidRDefault="007E00AE" w:rsidP="004068E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="000A5130" w:rsidRPr="004068E8">
              <w:rPr>
                <w:color w:val="000000" w:themeColor="text1"/>
              </w:rPr>
              <w:t>.1</w:t>
            </w:r>
          </w:p>
        </w:tc>
        <w:tc>
          <w:tcPr>
            <w:tcW w:w="2705" w:type="dxa"/>
          </w:tcPr>
          <w:p w:rsidR="000A5130" w:rsidRPr="004068E8" w:rsidRDefault="000A5130" w:rsidP="007E00AE">
            <w:pPr>
              <w:jc w:val="both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>У разі потреби</w:t>
            </w:r>
            <w:r w:rsidR="007E00AE">
              <w:rPr>
                <w:color w:val="000000" w:themeColor="text1"/>
              </w:rPr>
              <w:t xml:space="preserve"> – </w:t>
            </w:r>
            <w:r w:rsidRPr="004068E8">
              <w:rPr>
                <w:color w:val="000000" w:themeColor="text1"/>
              </w:rPr>
              <w:t xml:space="preserve"> підготовка письмового обґрунтування причин відмови у наданні послуги суб’єкту звернення або повернення документів на доопрацювання</w:t>
            </w:r>
          </w:p>
        </w:tc>
        <w:tc>
          <w:tcPr>
            <w:tcW w:w="2514" w:type="dxa"/>
          </w:tcPr>
          <w:p w:rsidR="000A5130" w:rsidRPr="004068E8" w:rsidRDefault="000A5130" w:rsidP="007E1D3A">
            <w:pPr>
              <w:jc w:val="both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 xml:space="preserve">Голова комітету у справах сім’ї і молоді виконкому </w:t>
            </w:r>
          </w:p>
        </w:tc>
        <w:tc>
          <w:tcPr>
            <w:tcW w:w="2272" w:type="dxa"/>
          </w:tcPr>
          <w:p w:rsidR="000A5130" w:rsidRPr="004068E8" w:rsidRDefault="000A5130" w:rsidP="007E1D3A">
            <w:pPr>
              <w:jc w:val="both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 xml:space="preserve">Комітет у справах сім’ї  і молоді виконкому </w:t>
            </w:r>
          </w:p>
        </w:tc>
        <w:tc>
          <w:tcPr>
            <w:tcW w:w="1958" w:type="dxa"/>
            <w:tcBorders>
              <w:top w:val="single" w:sz="4" w:space="0" w:color="auto"/>
            </w:tcBorders>
          </w:tcPr>
          <w:p w:rsidR="000A5130" w:rsidRPr="004068E8" w:rsidRDefault="000A5130" w:rsidP="007E1D3A">
            <w:pPr>
              <w:jc w:val="both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 xml:space="preserve">До 30 </w:t>
            </w:r>
          </w:p>
          <w:p w:rsidR="000A5130" w:rsidRPr="004068E8" w:rsidRDefault="000A5130" w:rsidP="007E1D3A">
            <w:pPr>
              <w:jc w:val="both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>календарних днів</w:t>
            </w:r>
          </w:p>
        </w:tc>
      </w:tr>
      <w:tr w:rsidR="00520488" w:rsidRPr="004068E8" w:rsidTr="00FF1171">
        <w:trPr>
          <w:trHeight w:val="1763"/>
        </w:trPr>
        <w:tc>
          <w:tcPr>
            <w:tcW w:w="631" w:type="dxa"/>
          </w:tcPr>
          <w:p w:rsidR="000A5130" w:rsidRPr="004068E8" w:rsidRDefault="006D6DFE" w:rsidP="004068E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2705" w:type="dxa"/>
          </w:tcPr>
          <w:p w:rsidR="007E1B7E" w:rsidRPr="004068E8" w:rsidRDefault="000A5130" w:rsidP="007E1D3A">
            <w:pPr>
              <w:jc w:val="both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>Оформлення пакета документів необхідного для направлення дитини на оздоровлення у дитячий заклад оздоровлення та відпочинку</w:t>
            </w:r>
          </w:p>
        </w:tc>
        <w:tc>
          <w:tcPr>
            <w:tcW w:w="2514" w:type="dxa"/>
          </w:tcPr>
          <w:p w:rsidR="000A5130" w:rsidRPr="004068E8" w:rsidRDefault="000A5130" w:rsidP="007E1D3A">
            <w:pPr>
              <w:jc w:val="both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 xml:space="preserve">Голова комітету у справах сім’ї і молоді виконкому </w:t>
            </w:r>
          </w:p>
        </w:tc>
        <w:tc>
          <w:tcPr>
            <w:tcW w:w="2272" w:type="dxa"/>
            <w:tcBorders>
              <w:top w:val="single" w:sz="4" w:space="0" w:color="auto"/>
            </w:tcBorders>
          </w:tcPr>
          <w:p w:rsidR="000A5130" w:rsidRPr="004068E8" w:rsidRDefault="000A5130" w:rsidP="007E1D3A">
            <w:pPr>
              <w:jc w:val="both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 xml:space="preserve">Комітет у справах сім’ї  і молоді виконкому </w:t>
            </w:r>
          </w:p>
        </w:tc>
        <w:tc>
          <w:tcPr>
            <w:tcW w:w="1958" w:type="dxa"/>
            <w:tcBorders>
              <w:top w:val="single" w:sz="4" w:space="0" w:color="auto"/>
              <w:bottom w:val="single" w:sz="4" w:space="0" w:color="auto"/>
            </w:tcBorders>
          </w:tcPr>
          <w:p w:rsidR="000A5130" w:rsidRPr="004068E8" w:rsidRDefault="000A5130" w:rsidP="007E1D3A">
            <w:pPr>
              <w:jc w:val="both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 xml:space="preserve">По мірі  </w:t>
            </w:r>
          </w:p>
          <w:p w:rsidR="000A5130" w:rsidRPr="004068E8" w:rsidRDefault="000A5130" w:rsidP="007E1D3A">
            <w:pPr>
              <w:jc w:val="both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>надходження путівок</w:t>
            </w:r>
          </w:p>
        </w:tc>
      </w:tr>
      <w:tr w:rsidR="006D6DFE" w:rsidRPr="004068E8" w:rsidTr="00FF1171">
        <w:trPr>
          <w:trHeight w:val="1763"/>
        </w:trPr>
        <w:tc>
          <w:tcPr>
            <w:tcW w:w="631" w:type="dxa"/>
          </w:tcPr>
          <w:p w:rsidR="006D6DFE" w:rsidRDefault="006D6DFE" w:rsidP="004068E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10</w:t>
            </w:r>
          </w:p>
        </w:tc>
        <w:tc>
          <w:tcPr>
            <w:tcW w:w="2705" w:type="dxa"/>
          </w:tcPr>
          <w:p w:rsidR="006D6DFE" w:rsidRPr="004068E8" w:rsidRDefault="006D6DFE" w:rsidP="006D6DFE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Оформлення л</w:t>
            </w:r>
            <w:r w:rsidRPr="006D6DFE">
              <w:rPr>
                <w:color w:val="000000" w:themeColor="text1"/>
              </w:rPr>
              <w:t>ист</w:t>
            </w:r>
            <w:r>
              <w:rPr>
                <w:color w:val="000000" w:themeColor="text1"/>
              </w:rPr>
              <w:t>а</w:t>
            </w:r>
            <w:r w:rsidRPr="006D6DFE">
              <w:rPr>
                <w:color w:val="000000" w:themeColor="text1"/>
              </w:rPr>
              <w:t>-повідомлення про зарахування дитини до списку на оздоровлення дітей або лист</w:t>
            </w:r>
            <w:r>
              <w:rPr>
                <w:color w:val="000000" w:themeColor="text1"/>
              </w:rPr>
              <w:t>а-відмови</w:t>
            </w:r>
          </w:p>
        </w:tc>
        <w:tc>
          <w:tcPr>
            <w:tcW w:w="2514" w:type="dxa"/>
          </w:tcPr>
          <w:p w:rsidR="006D6DFE" w:rsidRPr="004068E8" w:rsidRDefault="006D6DFE" w:rsidP="007E1D3A">
            <w:pPr>
              <w:jc w:val="both"/>
              <w:rPr>
                <w:color w:val="000000" w:themeColor="text1"/>
              </w:rPr>
            </w:pPr>
            <w:r w:rsidRPr="006D6DFE">
              <w:rPr>
                <w:color w:val="000000" w:themeColor="text1"/>
              </w:rPr>
              <w:t>Голова комітету у справах сім’ї і молоді виконкому</w:t>
            </w:r>
          </w:p>
        </w:tc>
        <w:tc>
          <w:tcPr>
            <w:tcW w:w="2272" w:type="dxa"/>
            <w:tcBorders>
              <w:top w:val="single" w:sz="4" w:space="0" w:color="auto"/>
            </w:tcBorders>
          </w:tcPr>
          <w:p w:rsidR="006D6DFE" w:rsidRPr="004068E8" w:rsidRDefault="006D6DFE" w:rsidP="007E1D3A">
            <w:pPr>
              <w:jc w:val="both"/>
              <w:rPr>
                <w:color w:val="000000" w:themeColor="text1"/>
              </w:rPr>
            </w:pPr>
            <w:r w:rsidRPr="006D6DFE">
              <w:rPr>
                <w:color w:val="000000" w:themeColor="text1"/>
              </w:rPr>
              <w:t>Комітет у справах сім’ї  і молоді виконкому</w:t>
            </w:r>
          </w:p>
        </w:tc>
        <w:tc>
          <w:tcPr>
            <w:tcW w:w="1958" w:type="dxa"/>
            <w:tcBorders>
              <w:top w:val="single" w:sz="4" w:space="0" w:color="auto"/>
              <w:bottom w:val="single" w:sz="4" w:space="0" w:color="auto"/>
            </w:tcBorders>
          </w:tcPr>
          <w:p w:rsidR="006D6DFE" w:rsidRPr="006D6DFE" w:rsidRDefault="006D6DFE" w:rsidP="006D6DFE">
            <w:pPr>
              <w:jc w:val="both"/>
              <w:rPr>
                <w:color w:val="000000" w:themeColor="text1"/>
              </w:rPr>
            </w:pPr>
            <w:r w:rsidRPr="006D6DFE">
              <w:rPr>
                <w:color w:val="000000" w:themeColor="text1"/>
              </w:rPr>
              <w:t xml:space="preserve">До 30 </w:t>
            </w:r>
          </w:p>
          <w:p w:rsidR="006D6DFE" w:rsidRPr="004068E8" w:rsidRDefault="006D6DFE" w:rsidP="006D6DFE">
            <w:pPr>
              <w:jc w:val="both"/>
              <w:rPr>
                <w:color w:val="000000" w:themeColor="text1"/>
              </w:rPr>
            </w:pPr>
            <w:r w:rsidRPr="006D6DFE">
              <w:rPr>
                <w:color w:val="000000" w:themeColor="text1"/>
              </w:rPr>
              <w:t>календарних днів</w:t>
            </w:r>
          </w:p>
        </w:tc>
      </w:tr>
      <w:tr w:rsidR="006D6DFE" w:rsidRPr="004068E8" w:rsidTr="004F4DB7">
        <w:trPr>
          <w:trHeight w:val="1763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FE" w:rsidRPr="00883E50" w:rsidRDefault="006D6DFE" w:rsidP="006D6DFE">
            <w:pPr>
              <w:suppressAutoHyphens/>
              <w:jc w:val="center"/>
              <w:rPr>
                <w:bCs/>
              </w:rPr>
            </w:pPr>
            <w:r w:rsidRPr="00883E50">
              <w:rPr>
                <w:bCs/>
              </w:rPr>
              <w:t>1</w:t>
            </w:r>
            <w:r>
              <w:rPr>
                <w:bCs/>
              </w:rPr>
              <w:t>1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FE" w:rsidRPr="00883E50" w:rsidRDefault="006D6DFE" w:rsidP="006D6DFE">
            <w:pPr>
              <w:suppressAutoHyphens/>
              <w:jc w:val="both"/>
            </w:pPr>
            <w:r w:rsidRPr="00883E50">
              <w:t xml:space="preserve">Підписання </w:t>
            </w:r>
            <w:r w:rsidRPr="006D6DFE">
              <w:t>листа-повідомлення про зарахування дитини до списку на оздоровлення дітей або листа-відмови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FE" w:rsidRPr="00883E50" w:rsidRDefault="006D6DFE" w:rsidP="00B2219C">
            <w:pPr>
              <w:suppressAutoHyphens/>
              <w:jc w:val="both"/>
            </w:pPr>
            <w:r w:rsidRPr="00883E50">
              <w:t>Голова районної у місті ради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FE" w:rsidRPr="00883E50" w:rsidRDefault="006D6DFE" w:rsidP="006D6DFE">
            <w:pPr>
              <w:suppressAutoHyphens/>
              <w:jc w:val="center"/>
            </w:pPr>
            <w:r w:rsidRPr="00883E50">
              <w:t>-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DFE" w:rsidRPr="00883E50" w:rsidRDefault="006D6DFE" w:rsidP="006D6DFE">
            <w:pPr>
              <w:suppressAutoHyphens/>
            </w:pPr>
            <w:r w:rsidRPr="00883E50">
              <w:t xml:space="preserve">Протягом 1 робочого дня </w:t>
            </w:r>
          </w:p>
        </w:tc>
      </w:tr>
      <w:tr w:rsidR="00B2219C" w:rsidRPr="004068E8" w:rsidTr="004F4DB7">
        <w:trPr>
          <w:trHeight w:val="1763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9C" w:rsidRPr="00883E50" w:rsidRDefault="00B2219C" w:rsidP="00B2219C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9C" w:rsidRPr="00883E50" w:rsidRDefault="00B2219C" w:rsidP="00B2219C">
            <w:pPr>
              <w:suppressAutoHyphens/>
              <w:jc w:val="both"/>
            </w:pPr>
            <w:r w:rsidRPr="00883E50">
              <w:t xml:space="preserve">Передача </w:t>
            </w:r>
            <w:r w:rsidRPr="00B2219C">
              <w:t xml:space="preserve">листа-повідомлення про зарахування дитини до списку на оздоровлення дітей або листа-відмови </w:t>
            </w:r>
            <w:r w:rsidRPr="00883E50">
              <w:t xml:space="preserve">до загального відділу 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9C" w:rsidRPr="00883E50" w:rsidRDefault="00B2219C" w:rsidP="00B2219C">
            <w:pPr>
              <w:suppressAutoHyphens/>
            </w:pPr>
            <w:r w:rsidRPr="00B2219C">
              <w:t xml:space="preserve">Голова комітету у справах сім’ї і молоді виконкому 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9C" w:rsidRPr="00883E50" w:rsidRDefault="00B2219C" w:rsidP="00B2219C">
            <w:pPr>
              <w:suppressAutoHyphens/>
            </w:pPr>
            <w:r w:rsidRPr="00B2219C">
              <w:t xml:space="preserve">Комітет у справах сім’ї  і молоді виконкому 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9C" w:rsidRPr="00883E50" w:rsidRDefault="00B2219C" w:rsidP="00B2219C">
            <w:pPr>
              <w:suppressAutoHyphens/>
            </w:pPr>
            <w:r w:rsidRPr="00883E50">
              <w:t>У день надходження документів</w:t>
            </w:r>
          </w:p>
        </w:tc>
      </w:tr>
      <w:tr w:rsidR="00B2219C" w:rsidRPr="004068E8" w:rsidTr="004F4DB7">
        <w:trPr>
          <w:trHeight w:val="1763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9C" w:rsidRDefault="00B2219C" w:rsidP="00B2219C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9C" w:rsidRDefault="00B2219C" w:rsidP="00B2219C">
            <w:pPr>
              <w:suppressAutoHyphens/>
            </w:pPr>
            <w:r w:rsidRPr="00883E50">
              <w:t xml:space="preserve">Передача </w:t>
            </w:r>
            <w:r w:rsidRPr="00B2219C">
              <w:t xml:space="preserve">листа-повідомлення про зарахування дитини до списку на оздоровлення дітей або листа-відмови </w:t>
            </w:r>
            <w:r w:rsidRPr="00883E50">
              <w:t>до Адміністратора</w:t>
            </w:r>
            <w:r>
              <w:t xml:space="preserve"> Центру</w:t>
            </w:r>
            <w:r w:rsidRPr="00883E50">
              <w:t xml:space="preserve"> </w:t>
            </w:r>
          </w:p>
          <w:p w:rsidR="00B2219C" w:rsidRPr="00883E50" w:rsidRDefault="00B2219C" w:rsidP="00B2219C">
            <w:pPr>
              <w:suppressAutoHyphens/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9C" w:rsidRPr="00883E50" w:rsidRDefault="00B2219C" w:rsidP="00B2219C">
            <w:pPr>
              <w:pStyle w:val="Standard"/>
              <w:rPr>
                <w:rFonts w:cs="Times New Roman"/>
                <w:lang w:val="uk-UA"/>
              </w:rPr>
            </w:pPr>
            <w:r w:rsidRPr="00883E50">
              <w:rPr>
                <w:rFonts w:cs="Times New Roman"/>
                <w:lang w:val="uk-UA"/>
              </w:rPr>
              <w:t xml:space="preserve">Працівник загального відділу 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9C" w:rsidRPr="00883E50" w:rsidRDefault="00B2219C" w:rsidP="00B2219C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883E50">
              <w:rPr>
                <w:rFonts w:cs="Times New Roman"/>
                <w:lang w:val="uk-UA"/>
              </w:rPr>
              <w:t xml:space="preserve">Загальний відділ 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19C" w:rsidRPr="00883E50" w:rsidRDefault="00B2219C" w:rsidP="00B2219C">
            <w:pPr>
              <w:suppressAutoHyphens/>
            </w:pPr>
            <w:r w:rsidRPr="00883E50">
              <w:t>У день отримання результату надання публічної послуги</w:t>
            </w:r>
          </w:p>
        </w:tc>
      </w:tr>
      <w:tr w:rsidR="00520488" w:rsidRPr="004068E8" w:rsidTr="00FF1171">
        <w:trPr>
          <w:trHeight w:val="1763"/>
        </w:trPr>
        <w:tc>
          <w:tcPr>
            <w:tcW w:w="631" w:type="dxa"/>
          </w:tcPr>
          <w:p w:rsidR="000A5130" w:rsidRPr="004068E8" w:rsidRDefault="000A5130" w:rsidP="004068E8">
            <w:pPr>
              <w:jc w:val="center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>9</w:t>
            </w:r>
          </w:p>
        </w:tc>
        <w:tc>
          <w:tcPr>
            <w:tcW w:w="2705" w:type="dxa"/>
          </w:tcPr>
          <w:p w:rsidR="000A5130" w:rsidRPr="004068E8" w:rsidRDefault="000A5130" w:rsidP="007E1D3A">
            <w:pPr>
              <w:jc w:val="both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>Направлення повідомлення про видачу результату послуги</w:t>
            </w:r>
          </w:p>
        </w:tc>
        <w:tc>
          <w:tcPr>
            <w:tcW w:w="2514" w:type="dxa"/>
          </w:tcPr>
          <w:p w:rsidR="000A5130" w:rsidRPr="004068E8" w:rsidRDefault="000A5130" w:rsidP="007E1D3A">
            <w:pPr>
              <w:jc w:val="both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>Адміністратор Центру</w:t>
            </w:r>
          </w:p>
        </w:tc>
        <w:tc>
          <w:tcPr>
            <w:tcW w:w="2272" w:type="dxa"/>
            <w:tcBorders>
              <w:top w:val="single" w:sz="4" w:space="0" w:color="auto"/>
            </w:tcBorders>
          </w:tcPr>
          <w:p w:rsidR="000A5130" w:rsidRPr="004068E8" w:rsidRDefault="000A5130" w:rsidP="007E1D3A">
            <w:pPr>
              <w:jc w:val="both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>Центр</w:t>
            </w:r>
          </w:p>
        </w:tc>
        <w:tc>
          <w:tcPr>
            <w:tcW w:w="1958" w:type="dxa"/>
            <w:tcBorders>
              <w:top w:val="single" w:sz="4" w:space="0" w:color="auto"/>
              <w:bottom w:val="single" w:sz="4" w:space="0" w:color="auto"/>
            </w:tcBorders>
          </w:tcPr>
          <w:p w:rsidR="000A5130" w:rsidRPr="004068E8" w:rsidRDefault="000A5130" w:rsidP="007E1D3A">
            <w:pPr>
              <w:jc w:val="both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 xml:space="preserve">У 1-денний строк з дня отримання результату адміністративної </w:t>
            </w:r>
          </w:p>
          <w:p w:rsidR="000A5130" w:rsidRPr="004068E8" w:rsidRDefault="000A5130" w:rsidP="007E1D3A">
            <w:pPr>
              <w:jc w:val="both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>послуги</w:t>
            </w:r>
          </w:p>
        </w:tc>
      </w:tr>
      <w:tr w:rsidR="00520488" w:rsidRPr="004068E8" w:rsidTr="00FF1171">
        <w:tc>
          <w:tcPr>
            <w:tcW w:w="631" w:type="dxa"/>
          </w:tcPr>
          <w:p w:rsidR="000A5130" w:rsidRPr="004068E8" w:rsidRDefault="000A5130" w:rsidP="004068E8">
            <w:pPr>
              <w:jc w:val="center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>10</w:t>
            </w:r>
          </w:p>
        </w:tc>
        <w:tc>
          <w:tcPr>
            <w:tcW w:w="2705" w:type="dxa"/>
          </w:tcPr>
          <w:p w:rsidR="000A5130" w:rsidRPr="004068E8" w:rsidRDefault="000A5130" w:rsidP="00940A08">
            <w:pPr>
              <w:spacing w:before="100" w:beforeAutospacing="1" w:after="100" w:afterAutospacing="1"/>
              <w:jc w:val="both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 xml:space="preserve">Видача результату публічної послуги </w:t>
            </w:r>
          </w:p>
        </w:tc>
        <w:tc>
          <w:tcPr>
            <w:tcW w:w="2514" w:type="dxa"/>
          </w:tcPr>
          <w:p w:rsidR="000A5130" w:rsidRPr="004068E8" w:rsidRDefault="000A5130" w:rsidP="007E1D3A">
            <w:pPr>
              <w:jc w:val="both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>Адміністратор Центру</w:t>
            </w:r>
          </w:p>
        </w:tc>
        <w:tc>
          <w:tcPr>
            <w:tcW w:w="2272" w:type="dxa"/>
          </w:tcPr>
          <w:p w:rsidR="000A5130" w:rsidRPr="004068E8" w:rsidRDefault="000A5130" w:rsidP="007E1D3A">
            <w:pPr>
              <w:jc w:val="both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>Центр</w:t>
            </w:r>
          </w:p>
        </w:tc>
        <w:tc>
          <w:tcPr>
            <w:tcW w:w="1958" w:type="dxa"/>
            <w:tcBorders>
              <w:top w:val="single" w:sz="4" w:space="0" w:color="auto"/>
            </w:tcBorders>
          </w:tcPr>
          <w:p w:rsidR="000A5130" w:rsidRPr="004068E8" w:rsidRDefault="000A5130" w:rsidP="007E1D3A">
            <w:pPr>
              <w:jc w:val="both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 xml:space="preserve">У день </w:t>
            </w:r>
          </w:p>
          <w:p w:rsidR="000A5130" w:rsidRPr="004068E8" w:rsidRDefault="000A5130" w:rsidP="007E1D3A">
            <w:pPr>
              <w:jc w:val="both"/>
              <w:rPr>
                <w:color w:val="000000" w:themeColor="text1"/>
              </w:rPr>
            </w:pPr>
            <w:r w:rsidRPr="004068E8">
              <w:rPr>
                <w:color w:val="000000" w:themeColor="text1"/>
              </w:rPr>
              <w:t>звернення заявника</w:t>
            </w:r>
          </w:p>
        </w:tc>
      </w:tr>
    </w:tbl>
    <w:p w:rsidR="004068E8" w:rsidRPr="004068E8" w:rsidRDefault="004068E8" w:rsidP="004068E8">
      <w:pPr>
        <w:rPr>
          <w:rFonts w:eastAsia="Calibri"/>
          <w:b/>
          <w:i/>
          <w:sz w:val="10"/>
          <w:lang w:eastAsia="en-US"/>
        </w:rPr>
      </w:pPr>
    </w:p>
    <w:p w:rsidR="00B2219C" w:rsidRDefault="00B2219C" w:rsidP="004068E8">
      <w:pPr>
        <w:rPr>
          <w:rFonts w:eastAsia="Calibri"/>
          <w:b/>
          <w:i/>
          <w:lang w:eastAsia="en-US"/>
        </w:rPr>
      </w:pPr>
    </w:p>
    <w:p w:rsidR="004068E8" w:rsidRPr="004068E8" w:rsidRDefault="004068E8" w:rsidP="004068E8">
      <w:pPr>
        <w:rPr>
          <w:rFonts w:eastAsia="Calibri"/>
          <w:b/>
          <w:i/>
          <w:lang w:eastAsia="en-US"/>
        </w:rPr>
      </w:pPr>
      <w:r w:rsidRPr="004068E8">
        <w:rPr>
          <w:rFonts w:eastAsia="Calibri"/>
          <w:b/>
          <w:i/>
          <w:lang w:eastAsia="en-US"/>
        </w:rPr>
        <w:t>Керуюча справами виконкому</w:t>
      </w:r>
    </w:p>
    <w:p w:rsidR="000A5130" w:rsidRDefault="004068E8" w:rsidP="004068E8">
      <w:pPr>
        <w:jc w:val="both"/>
        <w:rPr>
          <w:b/>
          <w:color w:val="000000" w:themeColor="text1"/>
        </w:rPr>
      </w:pPr>
      <w:r w:rsidRPr="004068E8">
        <w:rPr>
          <w:rFonts w:eastAsia="Calibri"/>
          <w:b/>
          <w:i/>
          <w:lang w:eastAsia="en-US"/>
        </w:rPr>
        <w:t>районної у місті ради</w:t>
      </w:r>
      <w:r w:rsidRPr="004068E8">
        <w:rPr>
          <w:rFonts w:eastAsia="Calibri"/>
          <w:b/>
          <w:i/>
          <w:lang w:eastAsia="en-US"/>
        </w:rPr>
        <w:tab/>
      </w:r>
      <w:r w:rsidRPr="004068E8">
        <w:rPr>
          <w:rFonts w:eastAsia="Calibri"/>
          <w:b/>
          <w:i/>
          <w:lang w:eastAsia="en-US"/>
        </w:rPr>
        <w:tab/>
      </w:r>
      <w:r w:rsidRPr="004068E8">
        <w:rPr>
          <w:rFonts w:eastAsia="Calibri"/>
          <w:b/>
          <w:i/>
          <w:lang w:eastAsia="en-US"/>
        </w:rPr>
        <w:tab/>
      </w:r>
      <w:r w:rsidRPr="004068E8">
        <w:rPr>
          <w:rFonts w:eastAsia="Calibri"/>
          <w:b/>
          <w:i/>
          <w:lang w:eastAsia="en-US"/>
        </w:rPr>
        <w:tab/>
      </w:r>
      <w:r w:rsidRPr="004068E8">
        <w:rPr>
          <w:rFonts w:eastAsia="Calibri"/>
          <w:b/>
          <w:i/>
          <w:lang w:eastAsia="en-US"/>
        </w:rPr>
        <w:tab/>
      </w:r>
      <w:r w:rsidRPr="004068E8">
        <w:rPr>
          <w:rFonts w:eastAsia="Calibri"/>
          <w:b/>
          <w:i/>
          <w:lang w:eastAsia="en-US"/>
        </w:rPr>
        <w:tab/>
      </w:r>
      <w:r w:rsidRPr="00063AAF">
        <w:rPr>
          <w:rFonts w:eastAsia="Calibri"/>
          <w:b/>
          <w:i/>
          <w:lang w:eastAsia="en-US"/>
        </w:rPr>
        <w:tab/>
        <w:t>Алла ГОЛОВАТА</w:t>
      </w:r>
    </w:p>
    <w:sectPr w:rsidR="000A5130" w:rsidSect="004068E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C05" w:rsidRDefault="00BA6C05" w:rsidP="00562B23">
      <w:r>
        <w:separator/>
      </w:r>
    </w:p>
  </w:endnote>
  <w:endnote w:type="continuationSeparator" w:id="0">
    <w:p w:rsidR="00BA6C05" w:rsidRDefault="00BA6C05" w:rsidP="00562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C05" w:rsidRDefault="00BA6C05" w:rsidP="00562B23">
      <w:r>
        <w:separator/>
      </w:r>
    </w:p>
  </w:footnote>
  <w:footnote w:type="continuationSeparator" w:id="0">
    <w:p w:rsidR="00BA6C05" w:rsidRDefault="00BA6C05" w:rsidP="00562B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B23" w:rsidRDefault="004068E8" w:rsidP="004068E8">
    <w:pPr>
      <w:pStyle w:val="a3"/>
      <w:tabs>
        <w:tab w:val="center" w:pos="4819"/>
        <w:tab w:val="left" w:pos="6525"/>
      </w:tabs>
    </w:pPr>
    <w:r>
      <w:tab/>
    </w:r>
    <w:r>
      <w:tab/>
    </w:r>
    <w:sdt>
      <w:sdtPr>
        <w:id w:val="754318983"/>
        <w:docPartObj>
          <w:docPartGallery w:val="Page Numbers (Top of Page)"/>
          <w:docPartUnique/>
        </w:docPartObj>
      </w:sdtPr>
      <w:sdtEndPr/>
      <w:sdtContent>
        <w:r w:rsidR="00985D06">
          <w:fldChar w:fldCharType="begin"/>
        </w:r>
        <w:r w:rsidR="00562B23">
          <w:instrText>PAGE   \* MERGEFORMAT</w:instrText>
        </w:r>
        <w:r w:rsidR="00985D06">
          <w:fldChar w:fldCharType="separate"/>
        </w:r>
        <w:r w:rsidR="00497455" w:rsidRPr="00497455">
          <w:rPr>
            <w:noProof/>
            <w:lang w:val="ru-RU"/>
          </w:rPr>
          <w:t>3</w:t>
        </w:r>
        <w:r w:rsidR="00985D06">
          <w:fldChar w:fldCharType="end"/>
        </w:r>
      </w:sdtContent>
    </w:sdt>
    <w:r>
      <w:tab/>
    </w:r>
    <w:r w:rsidRPr="00063AAF">
      <w:rPr>
        <w:b/>
        <w:i/>
        <w:szCs w:val="28"/>
        <w:lang w:eastAsia="en-US"/>
      </w:rPr>
      <w:t xml:space="preserve">Продовження додатка </w:t>
    </w:r>
    <w:r>
      <w:rPr>
        <w:b/>
        <w:i/>
        <w:szCs w:val="28"/>
        <w:lang w:eastAsia="en-US"/>
      </w:rPr>
      <w:t>110</w:t>
    </w:r>
  </w:p>
  <w:p w:rsidR="00562B23" w:rsidRDefault="00562B2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386C5E"/>
    <w:multiLevelType w:val="hybridMultilevel"/>
    <w:tmpl w:val="64AA6AA6"/>
    <w:lvl w:ilvl="0" w:tplc="5516AE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584DEE"/>
    <w:multiLevelType w:val="hybridMultilevel"/>
    <w:tmpl w:val="1D28036A"/>
    <w:lvl w:ilvl="0" w:tplc="BA18C5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130"/>
    <w:rsid w:val="000A21AB"/>
    <w:rsid w:val="000A5130"/>
    <w:rsid w:val="00144B9F"/>
    <w:rsid w:val="00216E6D"/>
    <w:rsid w:val="0031769B"/>
    <w:rsid w:val="003A0F7F"/>
    <w:rsid w:val="004068E8"/>
    <w:rsid w:val="00497455"/>
    <w:rsid w:val="004D50EF"/>
    <w:rsid w:val="00520488"/>
    <w:rsid w:val="00562B23"/>
    <w:rsid w:val="006367B9"/>
    <w:rsid w:val="00696D60"/>
    <w:rsid w:val="006D6DFE"/>
    <w:rsid w:val="00747CA6"/>
    <w:rsid w:val="007965FD"/>
    <w:rsid w:val="007E00AE"/>
    <w:rsid w:val="007E1B7E"/>
    <w:rsid w:val="007E1D3A"/>
    <w:rsid w:val="00921064"/>
    <w:rsid w:val="00940A08"/>
    <w:rsid w:val="0094507D"/>
    <w:rsid w:val="00982CCD"/>
    <w:rsid w:val="00985D06"/>
    <w:rsid w:val="00990ED7"/>
    <w:rsid w:val="00A161EE"/>
    <w:rsid w:val="00A56B92"/>
    <w:rsid w:val="00B2219C"/>
    <w:rsid w:val="00B5048C"/>
    <w:rsid w:val="00BA6C05"/>
    <w:rsid w:val="00BC4049"/>
    <w:rsid w:val="00C076DA"/>
    <w:rsid w:val="00CA2A7D"/>
    <w:rsid w:val="00CC1EBD"/>
    <w:rsid w:val="00D14412"/>
    <w:rsid w:val="00D52CB3"/>
    <w:rsid w:val="00D8202A"/>
    <w:rsid w:val="00DD1EC5"/>
    <w:rsid w:val="00EB590F"/>
    <w:rsid w:val="00ED7573"/>
    <w:rsid w:val="00FE1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953D6E6"/>
  <w15:docId w15:val="{8D4D526D-0E0A-4AC0-B749-A778B9335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1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B23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62B2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footer"/>
    <w:basedOn w:val="a"/>
    <w:link w:val="a6"/>
    <w:uiPriority w:val="99"/>
    <w:unhideWhenUsed/>
    <w:rsid w:val="00562B23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562B23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Hyperlink"/>
    <w:unhideWhenUsed/>
    <w:rsid w:val="003A0F7F"/>
    <w:rPr>
      <w:color w:val="0000FF"/>
      <w:u w:val="single"/>
    </w:rPr>
  </w:style>
  <w:style w:type="paragraph" w:customStyle="1" w:styleId="1">
    <w:name w:val="Абзац списка1"/>
    <w:basedOn w:val="a"/>
    <w:rsid w:val="003A0F7F"/>
    <w:pPr>
      <w:suppressAutoHyphens/>
      <w:ind w:left="720"/>
    </w:pPr>
    <w:rPr>
      <w:rFonts w:ascii="Arial" w:eastAsia="SimSun" w:hAnsi="Arial" w:cs="Mangal"/>
      <w:kern w:val="1"/>
      <w:sz w:val="20"/>
      <w:lang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CC1EBD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CC1EBD"/>
    <w:rPr>
      <w:rFonts w:ascii="Segoe UI" w:eastAsia="Times New Roman" w:hAnsi="Segoe UI" w:cs="Segoe UI"/>
      <w:sz w:val="18"/>
      <w:szCs w:val="18"/>
      <w:lang w:eastAsia="uk-UA"/>
    </w:rPr>
  </w:style>
  <w:style w:type="paragraph" w:customStyle="1" w:styleId="Standard">
    <w:name w:val="Standard"/>
    <w:rsid w:val="00C076D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C6943-0C6F-40F6-A4D0-0E79F40ED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2933</Words>
  <Characters>1673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Vikonkom</cp:lastModifiedBy>
  <cp:revision>11</cp:revision>
  <cp:lastPrinted>2026-01-08T09:18:00Z</cp:lastPrinted>
  <dcterms:created xsi:type="dcterms:W3CDTF">2025-03-28T07:31:00Z</dcterms:created>
  <dcterms:modified xsi:type="dcterms:W3CDTF">2026-01-08T09:18:00Z</dcterms:modified>
</cp:coreProperties>
</file>